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10" w:rsidRPr="00D23D80" w:rsidRDefault="00972E10" w:rsidP="00D23D80">
      <w:pPr>
        <w:spacing w:line="360" w:lineRule="auto"/>
        <w:jc w:val="center"/>
        <w:rPr>
          <w:szCs w:val="24"/>
          <w:u w:val="single"/>
        </w:rPr>
      </w:pPr>
      <w:r w:rsidRPr="00D23D80">
        <w:rPr>
          <w:szCs w:val="24"/>
          <w:u w:val="single"/>
        </w:rPr>
        <w:t>ORDENANZA I - Nº 75</w:t>
      </w:r>
    </w:p>
    <w:p w:rsidR="00972E10" w:rsidRPr="00D23D80" w:rsidRDefault="00972E10" w:rsidP="00D23D80">
      <w:pPr>
        <w:spacing w:line="360" w:lineRule="auto"/>
        <w:jc w:val="center"/>
        <w:rPr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center"/>
        <w:outlineLvl w:val="0"/>
        <w:rPr>
          <w:szCs w:val="24"/>
        </w:rPr>
      </w:pPr>
      <w:r w:rsidRPr="00D23D80">
        <w:rPr>
          <w:szCs w:val="24"/>
        </w:rPr>
        <w:t>EL HONORABLE CONCEJO DELIBERANTE DE LA CIUDAD DE POSADAS</w:t>
      </w:r>
    </w:p>
    <w:p w:rsidR="00972E10" w:rsidRPr="00D23D80" w:rsidRDefault="00972E10" w:rsidP="00D23D80">
      <w:pPr>
        <w:spacing w:line="360" w:lineRule="auto"/>
        <w:jc w:val="center"/>
        <w:outlineLvl w:val="0"/>
        <w:rPr>
          <w:szCs w:val="24"/>
        </w:rPr>
      </w:pPr>
      <w:r w:rsidRPr="00D23D80">
        <w:rPr>
          <w:szCs w:val="24"/>
        </w:rPr>
        <w:t>SANCIONA CON FUERZA DE</w:t>
      </w:r>
    </w:p>
    <w:p w:rsidR="00972E10" w:rsidRPr="00D23D80" w:rsidRDefault="00972E10" w:rsidP="00D23D80">
      <w:pPr>
        <w:spacing w:line="360" w:lineRule="auto"/>
        <w:jc w:val="center"/>
        <w:outlineLvl w:val="0"/>
        <w:rPr>
          <w:szCs w:val="24"/>
          <w:u w:val="single"/>
        </w:rPr>
      </w:pPr>
      <w:r w:rsidRPr="00D23D80">
        <w:rPr>
          <w:szCs w:val="24"/>
          <w:u w:val="single"/>
        </w:rPr>
        <w:t>ORDENANZA:</w:t>
      </w:r>
    </w:p>
    <w:p w:rsidR="00972E10" w:rsidRPr="00D23D80" w:rsidRDefault="00972E10" w:rsidP="00D23D80">
      <w:pPr>
        <w:spacing w:line="360" w:lineRule="auto"/>
        <w:rPr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  <w:lang w:val="es-ES"/>
        </w:rPr>
      </w:pPr>
      <w:r w:rsidRPr="00D23D80">
        <w:rPr>
          <w:szCs w:val="24"/>
          <w:u w:val="single"/>
          <w:lang w:val="es-ES" w:eastAsia="en-US"/>
        </w:rPr>
        <w:t>ARTÍCULO 1.-</w:t>
      </w:r>
      <w:r w:rsidRPr="00D23D80">
        <w:rPr>
          <w:szCs w:val="24"/>
          <w:lang w:val="es-ES" w:eastAsia="en-US"/>
        </w:rPr>
        <w:t xml:space="preserve"> </w:t>
      </w:r>
      <w:r w:rsidRPr="00D23D80">
        <w:rPr>
          <w:szCs w:val="24"/>
        </w:rPr>
        <w:t>Créase el Programa Municipal de Capacitación Vecinalista.</w:t>
      </w:r>
    </w:p>
    <w:p w:rsidR="00972E10" w:rsidRPr="00D23D80" w:rsidRDefault="00972E10" w:rsidP="00D23D80">
      <w:pPr>
        <w:spacing w:line="360" w:lineRule="auto"/>
        <w:jc w:val="both"/>
        <w:rPr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  <w:u w:val="single"/>
        </w:rPr>
        <w:t>ARTÍCULO 2.-</w:t>
      </w:r>
      <w:r w:rsidRPr="00D23D80">
        <w:rPr>
          <w:szCs w:val="24"/>
        </w:rPr>
        <w:t xml:space="preserve"> El Programa Municipal de Capacitación Vecinalista está destinado a miembros integrantes de Comisiones Vecinales, trabajadores municipales que desarrollan sus tareas en áreas afines con la tarea </w:t>
      </w:r>
      <w:proofErr w:type="spellStart"/>
      <w:r w:rsidRPr="00D23D80">
        <w:rPr>
          <w:szCs w:val="24"/>
        </w:rPr>
        <w:t>vecinalista</w:t>
      </w:r>
      <w:proofErr w:type="spellEnd"/>
      <w:r w:rsidRPr="00D23D80">
        <w:rPr>
          <w:szCs w:val="24"/>
        </w:rPr>
        <w:t xml:space="preserve"> y/o vecinos y vecinas en general que estén interesados en la actividad </w:t>
      </w:r>
      <w:proofErr w:type="spellStart"/>
      <w:r w:rsidRPr="00D23D80">
        <w:rPr>
          <w:szCs w:val="24"/>
        </w:rPr>
        <w:t>vecinalista</w:t>
      </w:r>
      <w:proofErr w:type="spellEnd"/>
      <w:r w:rsidRPr="00D23D80">
        <w:rPr>
          <w:szCs w:val="24"/>
        </w:rPr>
        <w:t xml:space="preserve"> en nuestra ciudad.</w:t>
      </w:r>
    </w:p>
    <w:p w:rsidR="00972E10" w:rsidRPr="00D23D80" w:rsidRDefault="00972E10" w:rsidP="00D23D80">
      <w:pPr>
        <w:spacing w:line="360" w:lineRule="auto"/>
        <w:jc w:val="both"/>
        <w:rPr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  <w:u w:val="single"/>
        </w:rPr>
        <w:t>ARTÍCULO 3.-</w:t>
      </w:r>
      <w:r w:rsidRPr="00D23D80">
        <w:rPr>
          <w:szCs w:val="24"/>
        </w:rPr>
        <w:t xml:space="preserve"> EL objetivo del mismo es la capacitación permanente en temáticas afines con el rol y función del </w:t>
      </w:r>
      <w:proofErr w:type="spellStart"/>
      <w:r w:rsidRPr="00D23D80">
        <w:rPr>
          <w:szCs w:val="24"/>
        </w:rPr>
        <w:t>vecinalismo</w:t>
      </w:r>
      <w:proofErr w:type="spellEnd"/>
      <w:r w:rsidRPr="00D23D80">
        <w:rPr>
          <w:szCs w:val="24"/>
        </w:rPr>
        <w:t xml:space="preserve"> en la gestión, formulación y control de políticas públicas.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  <w:u w:val="single"/>
        </w:rPr>
        <w:t>ARTÍCULO 4.-</w:t>
      </w:r>
      <w:r w:rsidRPr="00D23D80">
        <w:rPr>
          <w:szCs w:val="24"/>
        </w:rPr>
        <w:t xml:space="preserve"> SE proponen los siguientes ejes temáticos a desarrollar en el diseño curricular para los talleres de capacitación teóricos-prácticos, que se podrán ejecutar en forma presencial y/o virtual </w:t>
      </w:r>
      <w:r w:rsidRPr="00D23D80">
        <w:rPr>
          <w:color w:val="222222"/>
          <w:szCs w:val="24"/>
          <w:shd w:val="clear" w:color="auto" w:fill="FFFFFF"/>
        </w:rPr>
        <w:t>para la actualización de los conocimientos: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>a) introducción a la ética ciudadana;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>b) marco legal – legislación municipal y provincial aplicable;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 xml:space="preserve">c) gestión; 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>d) liderazgo;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 xml:space="preserve">e) urbanismo; 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 xml:space="preserve">f) descentralización; 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 xml:space="preserve">g) elaboración de proyectos; 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>h) medio ambiente;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>i) género;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D23D80">
        <w:rPr>
          <w:szCs w:val="24"/>
        </w:rPr>
        <w:t xml:space="preserve">j) informáticas con los siguientes contenidos: </w:t>
      </w:r>
    </w:p>
    <w:p w:rsidR="00972E10" w:rsidRPr="00D23D80" w:rsidRDefault="001F1A13" w:rsidP="00D23D8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es-ES_tradnl"/>
        </w:rPr>
        <w:t xml:space="preserve"> </w:t>
      </w:r>
      <w:r w:rsidR="00972E10" w:rsidRPr="00D23D80">
        <w:rPr>
          <w:color w:val="000000"/>
        </w:rPr>
        <w:t>operatoria básica, mouse y teclado;</w:t>
      </w:r>
    </w:p>
    <w:p w:rsidR="00972E10" w:rsidRPr="00D23D80" w:rsidRDefault="001F1A13" w:rsidP="00D23D80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/>
          <w:lang w:val="es-AR" w:eastAsia="es-AR"/>
        </w:rPr>
      </w:pPr>
      <w:r>
        <w:rPr>
          <w:color w:val="000000"/>
          <w:lang w:eastAsia="es-AR"/>
        </w:rPr>
        <w:t xml:space="preserve"> </w:t>
      </w:r>
      <w:r w:rsidR="00972E10" w:rsidRPr="00D23D80">
        <w:rPr>
          <w:color w:val="000000"/>
          <w:lang w:val="es-AR" w:eastAsia="es-AR"/>
        </w:rPr>
        <w:t>acceso a programas. Windows;</w:t>
      </w:r>
    </w:p>
    <w:p w:rsidR="00972E10" w:rsidRPr="00D23D80" w:rsidRDefault="001F1A13" w:rsidP="00D23D80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/>
          <w:lang w:val="es-AR" w:eastAsia="es-AR"/>
        </w:rPr>
      </w:pPr>
      <w:r>
        <w:rPr>
          <w:color w:val="000000"/>
          <w:lang w:val="es-AR" w:eastAsia="es-AR"/>
        </w:rPr>
        <w:t xml:space="preserve"> </w:t>
      </w:r>
      <w:r w:rsidR="00972E10" w:rsidRPr="00D23D80">
        <w:rPr>
          <w:color w:val="000000"/>
          <w:lang w:val="es-AR" w:eastAsia="es-AR"/>
        </w:rPr>
        <w:t>internet;</w:t>
      </w:r>
    </w:p>
    <w:p w:rsidR="00972E10" w:rsidRPr="00D23D80" w:rsidRDefault="001F1A13" w:rsidP="00D23D80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/>
          <w:lang w:val="es-AR" w:eastAsia="es-AR"/>
        </w:rPr>
      </w:pPr>
      <w:r>
        <w:rPr>
          <w:color w:val="000000"/>
          <w:lang w:val="es-AR" w:eastAsia="es-AR"/>
        </w:rPr>
        <w:t xml:space="preserve"> </w:t>
      </w:r>
      <w:r w:rsidR="00972E10" w:rsidRPr="00D23D80">
        <w:rPr>
          <w:color w:val="000000"/>
          <w:lang w:val="es-AR" w:eastAsia="es-AR"/>
        </w:rPr>
        <w:t>navegadores: búsquedas;</w:t>
      </w:r>
    </w:p>
    <w:p w:rsidR="00972E10" w:rsidRPr="00D23D80" w:rsidRDefault="001F1A13" w:rsidP="00D23D80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/>
          <w:lang w:val="es-AR" w:eastAsia="es-AR"/>
        </w:rPr>
      </w:pPr>
      <w:r>
        <w:rPr>
          <w:color w:val="000000"/>
          <w:lang w:val="es-AR" w:eastAsia="es-AR"/>
        </w:rPr>
        <w:t xml:space="preserve"> </w:t>
      </w:r>
      <w:r w:rsidR="00972E10" w:rsidRPr="00D23D80">
        <w:rPr>
          <w:color w:val="000000"/>
          <w:lang w:val="es-AR" w:eastAsia="es-AR"/>
        </w:rPr>
        <w:t>manejo de redes sociales: creación de cue</w:t>
      </w:r>
      <w:r w:rsidR="00270F3B">
        <w:rPr>
          <w:color w:val="000000"/>
          <w:lang w:val="es-AR" w:eastAsia="es-AR"/>
        </w:rPr>
        <w:t xml:space="preserve">ntas, correo electrónico, </w:t>
      </w:r>
      <w:proofErr w:type="spellStart"/>
      <w:r w:rsidR="00270F3B">
        <w:rPr>
          <w:color w:val="000000"/>
          <w:lang w:val="es-AR" w:eastAsia="es-AR"/>
        </w:rPr>
        <w:t>Whatsa</w:t>
      </w:r>
      <w:r w:rsidR="00972E10" w:rsidRPr="00D23D80">
        <w:rPr>
          <w:color w:val="000000"/>
          <w:lang w:val="es-AR" w:eastAsia="es-AR"/>
        </w:rPr>
        <w:t>pp</w:t>
      </w:r>
      <w:proofErr w:type="spellEnd"/>
      <w:r w:rsidR="00972E10" w:rsidRPr="00D23D80">
        <w:rPr>
          <w:color w:val="000000"/>
          <w:lang w:val="es-AR" w:eastAsia="es-AR"/>
        </w:rPr>
        <w:t>.</w:t>
      </w:r>
    </w:p>
    <w:p w:rsidR="00972E10" w:rsidRPr="00D23D80" w:rsidRDefault="00972E10" w:rsidP="00D23D80">
      <w:pPr>
        <w:spacing w:line="360" w:lineRule="auto"/>
        <w:jc w:val="both"/>
        <w:rPr>
          <w:szCs w:val="24"/>
          <w:lang w:val="es-ES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A16E63">
        <w:rPr>
          <w:szCs w:val="24"/>
          <w:u w:val="single"/>
        </w:rPr>
        <w:lastRenderedPageBreak/>
        <w:t>ARTÍCULO 5.-</w:t>
      </w:r>
      <w:r w:rsidRPr="00D23D80">
        <w:rPr>
          <w:szCs w:val="24"/>
        </w:rPr>
        <w:t xml:space="preserve"> Desígnase como Autoridad de Aplicación del Programa Municipal de Capacitación Vecinalista a la Unidad de Coordinación y Control de Gestión Municipal, o la que en el futuro la reemplace.</w:t>
      </w:r>
    </w:p>
    <w:p w:rsidR="00972E10" w:rsidRPr="00D23D80" w:rsidRDefault="00972E10" w:rsidP="00D23D80">
      <w:pPr>
        <w:spacing w:line="360" w:lineRule="auto"/>
        <w:jc w:val="both"/>
        <w:rPr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A16E63">
        <w:rPr>
          <w:szCs w:val="24"/>
          <w:u w:val="single"/>
        </w:rPr>
        <w:t>ARTÍCULO 6.-</w:t>
      </w:r>
      <w:r w:rsidRPr="00D23D80">
        <w:rPr>
          <w:szCs w:val="24"/>
        </w:rPr>
        <w:t xml:space="preserve"> El Programa Municipal de Capacitación Vecinalista contará con un Cuerpo Asesor Deliberativo que durará un año en su gestión, conformado por:</w:t>
      </w:r>
    </w:p>
    <w:p w:rsidR="00972E10" w:rsidRPr="00D23D80" w:rsidRDefault="00D23D80" w:rsidP="00D23D80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un representante de la Autoridad de Aplicación;</w:t>
      </w:r>
    </w:p>
    <w:p w:rsidR="00972E10" w:rsidRPr="00D23D80" w:rsidRDefault="00D23D80" w:rsidP="00D23D80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un representante del bloque político mayoritario y un representante del bloque político de la primera minoría dentro del Honorable Concejo Deliberante;</w:t>
      </w:r>
    </w:p>
    <w:p w:rsidR="00972E10" w:rsidRPr="00D23D80" w:rsidRDefault="00D23D80" w:rsidP="00D23D80">
      <w:pPr>
        <w:pStyle w:val="Prrafodelista"/>
        <w:numPr>
          <w:ilvl w:val="0"/>
          <w:numId w:val="2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dos representantes de las Comisiones Vecinales inscriptas en el Registro Municipal, designados por la Autoridad de Aplicación.</w:t>
      </w:r>
    </w:p>
    <w:p w:rsidR="00972E10" w:rsidRPr="00D23D80" w:rsidRDefault="00972E10" w:rsidP="00D23D80">
      <w:pPr>
        <w:pStyle w:val="Prrafodelista"/>
        <w:spacing w:line="360" w:lineRule="auto"/>
        <w:ind w:left="0"/>
        <w:jc w:val="both"/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A16E63">
        <w:rPr>
          <w:szCs w:val="24"/>
          <w:u w:val="single"/>
        </w:rPr>
        <w:t>ARTÍCULO 7.-</w:t>
      </w:r>
      <w:r w:rsidRPr="00D23D80">
        <w:rPr>
          <w:szCs w:val="24"/>
        </w:rPr>
        <w:t xml:space="preserve"> El Cuerpo Asesor Deliberativo tendrá como función:</w:t>
      </w:r>
    </w:p>
    <w:p w:rsidR="00972E10" w:rsidRPr="00D23D80" w:rsidRDefault="00D23D80" w:rsidP="00D23D80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 xml:space="preserve">el seguimiento, evolución y control del Programa Municipal de Capacitación Vecinalista; </w:t>
      </w:r>
    </w:p>
    <w:p w:rsidR="00972E10" w:rsidRPr="00D23D80" w:rsidRDefault="00D23D80" w:rsidP="00D23D80">
      <w:pPr>
        <w:pStyle w:val="Prrafodelista"/>
        <w:numPr>
          <w:ilvl w:val="0"/>
          <w:numId w:val="3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la recepción y análisis de propuestas de modificación o implementación de nuevas temáticas a desarrollar en el Programa.</w:t>
      </w:r>
    </w:p>
    <w:p w:rsidR="00972E10" w:rsidRPr="00D23D80" w:rsidRDefault="00972E10" w:rsidP="00D23D80">
      <w:pPr>
        <w:spacing w:line="360" w:lineRule="auto"/>
        <w:jc w:val="both"/>
        <w:rPr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  <w:r w:rsidRPr="00A16E63">
        <w:rPr>
          <w:szCs w:val="24"/>
          <w:u w:val="single"/>
        </w:rPr>
        <w:t>ARTÍCULO 8.-</w:t>
      </w:r>
      <w:r w:rsidRPr="00D23D80">
        <w:rPr>
          <w:szCs w:val="24"/>
        </w:rPr>
        <w:t xml:space="preserve"> </w:t>
      </w:r>
      <w:proofErr w:type="spellStart"/>
      <w:r w:rsidRPr="00D23D80">
        <w:rPr>
          <w:szCs w:val="24"/>
        </w:rPr>
        <w:t>Facúltase</w:t>
      </w:r>
      <w:proofErr w:type="spellEnd"/>
      <w:r w:rsidRPr="00D23D80">
        <w:rPr>
          <w:szCs w:val="24"/>
        </w:rPr>
        <w:t xml:space="preserve"> al Departamento Ejecutivo Municipal a: </w:t>
      </w:r>
    </w:p>
    <w:p w:rsidR="00972E10" w:rsidRPr="00D23D80" w:rsidRDefault="00D23D80" w:rsidP="00D23D80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diseñar los ejes curriculares y la implementación de los mismos;</w:t>
      </w:r>
    </w:p>
    <w:p w:rsidR="00972E10" w:rsidRPr="00D23D80" w:rsidRDefault="00D23D80" w:rsidP="00D23D80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d</w:t>
      </w:r>
      <w:r w:rsidR="00972E10" w:rsidRPr="00D23D80">
        <w:rPr>
          <w:bCs/>
        </w:rPr>
        <w:t xml:space="preserve">esignar </w:t>
      </w:r>
      <w:r w:rsidR="00972E10" w:rsidRPr="00D23D80">
        <w:t xml:space="preserve">los encargados de dictar los talleres de capacitación, los días y horarios para su normal funcionamiento; </w:t>
      </w:r>
    </w:p>
    <w:p w:rsidR="00972E10" w:rsidRPr="00D23D80" w:rsidRDefault="00D23D80" w:rsidP="00D23D80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realizar campañas de difusión;</w:t>
      </w:r>
      <w:bookmarkStart w:id="0" w:name="_GoBack"/>
      <w:bookmarkEnd w:id="0"/>
    </w:p>
    <w:p w:rsidR="00972E10" w:rsidRPr="00D23D80" w:rsidRDefault="00D23D80" w:rsidP="00D23D80">
      <w:pPr>
        <w:pStyle w:val="Prrafodelista"/>
        <w:numPr>
          <w:ilvl w:val="0"/>
          <w:numId w:val="4"/>
        </w:numPr>
        <w:spacing w:line="360" w:lineRule="auto"/>
        <w:ind w:left="0" w:firstLine="0"/>
        <w:jc w:val="both"/>
      </w:pPr>
      <w:r>
        <w:t xml:space="preserve"> </w:t>
      </w:r>
      <w:r w:rsidR="00972E10" w:rsidRPr="00D23D80">
        <w:t>celebrar convenio con los organismos necesarios para la ejecución de la presente Ordenanza.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</w:p>
    <w:p w:rsidR="00972E10" w:rsidRPr="00D23D80" w:rsidRDefault="00972E10" w:rsidP="00D23D80">
      <w:pPr>
        <w:spacing w:line="360" w:lineRule="auto"/>
        <w:jc w:val="both"/>
        <w:rPr>
          <w:szCs w:val="24"/>
          <w:lang w:val="es-ES" w:eastAsia="en-CA"/>
        </w:rPr>
      </w:pPr>
      <w:r w:rsidRPr="00D23D80">
        <w:rPr>
          <w:szCs w:val="24"/>
          <w:u w:val="single"/>
        </w:rPr>
        <w:t>ARTÍCULO 9.-</w:t>
      </w:r>
      <w:r w:rsidRPr="00D23D80">
        <w:rPr>
          <w:szCs w:val="24"/>
        </w:rPr>
        <w:t xml:space="preserve"> </w:t>
      </w:r>
      <w:proofErr w:type="spellStart"/>
      <w:r w:rsidRPr="00D23D80">
        <w:rPr>
          <w:bCs/>
          <w:szCs w:val="24"/>
        </w:rPr>
        <w:t>Autorízase</w:t>
      </w:r>
      <w:proofErr w:type="spellEnd"/>
      <w:r w:rsidRPr="00D23D80">
        <w:rPr>
          <w:szCs w:val="24"/>
        </w:rPr>
        <w:t xml:space="preserve"> al Departamento Ejecutivo Municipal, a reglamentar la presente Ordenanza y a destinar la partida presupuestaria correspondiente</w:t>
      </w:r>
      <w:r w:rsidRPr="00D23D80">
        <w:rPr>
          <w:szCs w:val="24"/>
          <w:lang w:val="es-ES" w:eastAsia="en-CA"/>
        </w:rPr>
        <w:t>.</w:t>
      </w:r>
    </w:p>
    <w:p w:rsidR="00972E10" w:rsidRPr="00D23D80" w:rsidRDefault="00972E10" w:rsidP="00D23D80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972E10" w:rsidRPr="00D23D80" w:rsidRDefault="00972E10" w:rsidP="00D23D80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D23D80">
        <w:rPr>
          <w:szCs w:val="24"/>
          <w:u w:val="single"/>
        </w:rPr>
        <w:t>ARTÍCULO 10.-</w:t>
      </w:r>
      <w:r w:rsidRPr="00D23D80">
        <w:rPr>
          <w:szCs w:val="24"/>
        </w:rPr>
        <w:t xml:space="preserve"> Regístrese, comuníquese al Departamento Ejecutivo Municipal, cumplido, archívese.</w:t>
      </w:r>
    </w:p>
    <w:p w:rsidR="00972E10" w:rsidRPr="00D23D80" w:rsidRDefault="00972E10" w:rsidP="00D23D80">
      <w:pPr>
        <w:spacing w:line="360" w:lineRule="auto"/>
        <w:jc w:val="both"/>
        <w:rPr>
          <w:szCs w:val="24"/>
        </w:rPr>
      </w:pPr>
    </w:p>
    <w:p w:rsidR="00972E10" w:rsidRPr="00D23D80" w:rsidRDefault="00D23D80" w:rsidP="00D23D8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</w:t>
      </w:r>
      <w:r w:rsidR="00972E10" w:rsidRPr="00D23D80">
        <w:rPr>
          <w:szCs w:val="24"/>
        </w:rPr>
        <w:t xml:space="preserve">en su </w:t>
      </w:r>
      <w:r>
        <w:rPr>
          <w:szCs w:val="24"/>
        </w:rPr>
        <w:t>Sesión Ordinaria Nº 29 del  día 10 de noviembre de 2022.</w:t>
      </w:r>
    </w:p>
    <w:p w:rsidR="00972E10" w:rsidRDefault="00972E10" w:rsidP="00D23D80">
      <w:pPr>
        <w:pStyle w:val="Sangradetextonormal"/>
        <w:spacing w:line="360" w:lineRule="auto"/>
        <w:ind w:left="0"/>
        <w:rPr>
          <w:szCs w:val="24"/>
        </w:rPr>
      </w:pPr>
    </w:p>
    <w:p w:rsidR="005B5E01" w:rsidRDefault="005B5E01" w:rsidP="00D23D80">
      <w:pPr>
        <w:pStyle w:val="Sangradetextonormal"/>
        <w:spacing w:line="360" w:lineRule="auto"/>
        <w:ind w:left="0"/>
        <w:rPr>
          <w:szCs w:val="24"/>
        </w:rPr>
      </w:pPr>
    </w:p>
    <w:p w:rsidR="005B5E01" w:rsidRDefault="005B5E01" w:rsidP="00D23D80">
      <w:pPr>
        <w:pStyle w:val="Sangradetextonormal"/>
        <w:spacing w:line="360" w:lineRule="auto"/>
        <w:ind w:left="0"/>
        <w:rPr>
          <w:szCs w:val="24"/>
        </w:rPr>
      </w:pPr>
    </w:p>
    <w:p w:rsidR="005B5E01" w:rsidRPr="00D23D80" w:rsidRDefault="005B5E01" w:rsidP="00D23D80">
      <w:pPr>
        <w:pStyle w:val="Sangradetextonormal"/>
        <w:spacing w:line="360" w:lineRule="auto"/>
        <w:ind w:left="0"/>
        <w:rPr>
          <w:szCs w:val="24"/>
        </w:rPr>
      </w:pPr>
    </w:p>
    <w:p w:rsidR="00972E10" w:rsidRDefault="00D7660A" w:rsidP="00D23D80">
      <w:pPr>
        <w:spacing w:line="360" w:lineRule="auto"/>
        <w:jc w:val="both"/>
        <w:rPr>
          <w:color w:val="000000"/>
          <w:szCs w:val="24"/>
          <w:u w:val="single"/>
        </w:rPr>
      </w:pPr>
      <w:r w:rsidRPr="00D23D80">
        <w:rPr>
          <w:color w:val="000000"/>
          <w:szCs w:val="24"/>
          <w:u w:val="single"/>
        </w:rPr>
        <w:lastRenderedPageBreak/>
        <w:t>Firmado:</w:t>
      </w:r>
    </w:p>
    <w:p w:rsidR="005B5E01" w:rsidRPr="00D23D80" w:rsidRDefault="005B5E01" w:rsidP="00D23D80">
      <w:pPr>
        <w:spacing w:line="360" w:lineRule="auto"/>
        <w:jc w:val="both"/>
        <w:rPr>
          <w:color w:val="000000"/>
          <w:szCs w:val="24"/>
          <w:u w:val="single"/>
        </w:rPr>
      </w:pPr>
    </w:p>
    <w:p w:rsidR="00972E10" w:rsidRPr="00D23D80" w:rsidRDefault="00972E10" w:rsidP="00D23D80">
      <w:pPr>
        <w:spacing w:line="360" w:lineRule="auto"/>
        <w:jc w:val="center"/>
        <w:rPr>
          <w:color w:val="000000"/>
          <w:szCs w:val="24"/>
        </w:rPr>
      </w:pPr>
      <w:r w:rsidRPr="00D23D80">
        <w:rPr>
          <w:color w:val="000000"/>
          <w:szCs w:val="24"/>
        </w:rPr>
        <w:t>Dr. Carlos Horacio Martínez – Presidente – Honorable Concejo Deliberante de la Ciudad de Posadas.</w:t>
      </w:r>
    </w:p>
    <w:p w:rsidR="00896327" w:rsidRPr="00D23D80" w:rsidRDefault="00972E10" w:rsidP="00D23D80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D23D80">
        <w:rPr>
          <w:color w:val="000000"/>
          <w:szCs w:val="24"/>
        </w:rPr>
        <w:t xml:space="preserve">Abg. Jair </w:t>
      </w:r>
      <w:proofErr w:type="spellStart"/>
      <w:r w:rsidRPr="00D23D80">
        <w:rPr>
          <w:color w:val="000000"/>
          <w:szCs w:val="24"/>
        </w:rPr>
        <w:t>Dib</w:t>
      </w:r>
      <w:proofErr w:type="spellEnd"/>
      <w:r w:rsidRPr="00D23D80">
        <w:rPr>
          <w:color w:val="000000"/>
          <w:szCs w:val="24"/>
        </w:rPr>
        <w:t xml:space="preserve"> – Secretario – Honorable Concejo Deliberante de la Ciudad de Posadas.</w:t>
      </w:r>
    </w:p>
    <w:sectPr w:rsidR="00896327" w:rsidRPr="00D23D80" w:rsidSect="00D23D80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6B" w:rsidRDefault="00B4556B" w:rsidP="00972E10">
      <w:r>
        <w:separator/>
      </w:r>
    </w:p>
  </w:endnote>
  <w:endnote w:type="continuationSeparator" w:id="0">
    <w:p w:rsidR="00B4556B" w:rsidRDefault="00B4556B" w:rsidP="009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6B" w:rsidRDefault="00B4556B" w:rsidP="00972E10">
      <w:r>
        <w:separator/>
      </w:r>
    </w:p>
  </w:footnote>
  <w:footnote w:type="continuationSeparator" w:id="0">
    <w:p w:rsidR="00B4556B" w:rsidRDefault="00B4556B" w:rsidP="0097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7C" w:rsidRDefault="00B4556B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8757DB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8757DB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8757DB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8757DB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B45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017"/>
    <w:multiLevelType w:val="hybridMultilevel"/>
    <w:tmpl w:val="050CFB2E"/>
    <w:lvl w:ilvl="0" w:tplc="5BC4DD7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2714" w:hanging="360"/>
      </w:pPr>
    </w:lvl>
    <w:lvl w:ilvl="2" w:tplc="2C0A001B">
      <w:start w:val="1"/>
      <w:numFmt w:val="lowerRoman"/>
      <w:lvlText w:val="%3."/>
      <w:lvlJc w:val="right"/>
      <w:pPr>
        <w:ind w:left="3434" w:hanging="180"/>
      </w:pPr>
    </w:lvl>
    <w:lvl w:ilvl="3" w:tplc="2C0A000F">
      <w:start w:val="1"/>
      <w:numFmt w:val="decimal"/>
      <w:lvlText w:val="%4."/>
      <w:lvlJc w:val="left"/>
      <w:pPr>
        <w:ind w:left="4154" w:hanging="360"/>
      </w:pPr>
    </w:lvl>
    <w:lvl w:ilvl="4" w:tplc="2C0A0019">
      <w:start w:val="1"/>
      <w:numFmt w:val="lowerLetter"/>
      <w:lvlText w:val="%5."/>
      <w:lvlJc w:val="left"/>
      <w:pPr>
        <w:ind w:left="4874" w:hanging="360"/>
      </w:pPr>
    </w:lvl>
    <w:lvl w:ilvl="5" w:tplc="2C0A001B">
      <w:start w:val="1"/>
      <w:numFmt w:val="lowerRoman"/>
      <w:lvlText w:val="%6."/>
      <w:lvlJc w:val="right"/>
      <w:pPr>
        <w:ind w:left="5594" w:hanging="180"/>
      </w:pPr>
    </w:lvl>
    <w:lvl w:ilvl="6" w:tplc="2C0A000F">
      <w:start w:val="1"/>
      <w:numFmt w:val="decimal"/>
      <w:lvlText w:val="%7."/>
      <w:lvlJc w:val="left"/>
      <w:pPr>
        <w:ind w:left="6314" w:hanging="360"/>
      </w:pPr>
    </w:lvl>
    <w:lvl w:ilvl="7" w:tplc="2C0A0019">
      <w:start w:val="1"/>
      <w:numFmt w:val="lowerLetter"/>
      <w:lvlText w:val="%8."/>
      <w:lvlJc w:val="left"/>
      <w:pPr>
        <w:ind w:left="7034" w:hanging="360"/>
      </w:pPr>
    </w:lvl>
    <w:lvl w:ilvl="8" w:tplc="2C0A001B">
      <w:start w:val="1"/>
      <w:numFmt w:val="lowerRoman"/>
      <w:lvlText w:val="%9."/>
      <w:lvlJc w:val="right"/>
      <w:pPr>
        <w:ind w:left="7754" w:hanging="180"/>
      </w:pPr>
    </w:lvl>
  </w:abstractNum>
  <w:abstractNum w:abstractNumId="1">
    <w:nsid w:val="28516094"/>
    <w:multiLevelType w:val="hybridMultilevel"/>
    <w:tmpl w:val="14D24366"/>
    <w:lvl w:ilvl="0" w:tplc="518837F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7C75"/>
    <w:multiLevelType w:val="hybridMultilevel"/>
    <w:tmpl w:val="269816DC"/>
    <w:lvl w:ilvl="0" w:tplc="9CBC779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119E3"/>
    <w:multiLevelType w:val="hybridMultilevel"/>
    <w:tmpl w:val="BB0AF3B6"/>
    <w:lvl w:ilvl="0" w:tplc="C9A2E2DC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10"/>
    <w:rsid w:val="000E6D18"/>
    <w:rsid w:val="001F1A13"/>
    <w:rsid w:val="00270F3B"/>
    <w:rsid w:val="005B5E01"/>
    <w:rsid w:val="008757DB"/>
    <w:rsid w:val="00896327"/>
    <w:rsid w:val="00972E10"/>
    <w:rsid w:val="00A16E63"/>
    <w:rsid w:val="00B4556B"/>
    <w:rsid w:val="00CE306E"/>
    <w:rsid w:val="00D23D80"/>
    <w:rsid w:val="00D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2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2E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E10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72E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972E10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72E10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E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72E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2E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E10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972E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972E10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72E10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2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E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DIGESTO01</cp:lastModifiedBy>
  <cp:revision>10</cp:revision>
  <dcterms:created xsi:type="dcterms:W3CDTF">2022-11-15T15:43:00Z</dcterms:created>
  <dcterms:modified xsi:type="dcterms:W3CDTF">2023-02-17T14:59:00Z</dcterms:modified>
</cp:coreProperties>
</file>